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63" w:rsidRDefault="006C6371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AD9A546" wp14:editId="76BF614A">
            <wp:extent cx="8527415" cy="5887092"/>
            <wp:effectExtent l="0" t="0" r="698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C1963" w:rsidSect="006C637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71"/>
    <w:rsid w:val="006C6371"/>
    <w:rsid w:val="00A06066"/>
    <w:rsid w:val="00A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F6279-3C7C-4726-B996-EEAC6F3B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>
                <a:solidFill>
                  <a:srgbClr val="002060"/>
                </a:solidFill>
              </a:rPr>
              <a:t>ESTUDIOS Y PROYECTOS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4370137795275591"/>
          <c:y val="0.18300925925925926"/>
          <c:w val="0.50865288713910761"/>
          <c:h val="0.70959135316418775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Hoja1!$A$1:$A$7</c:f>
              <c:strCache>
                <c:ptCount val="7"/>
                <c:pt idx="0">
                  <c:v>Atención  a solicitudes de ampliación
 de redes de Agua Potable, Drenaje y Alcantarillado</c:v>
                </c:pt>
                <c:pt idx="1">
                  <c:v>Levantamientos Topograficos</c:v>
                </c:pt>
                <c:pt idx="2">
                  <c:v>Elaboración de Proyectos Técnicos</c:v>
                </c:pt>
                <c:pt idx="3">
                  <c:v>Supervisión de Obra en pasivo</c:v>
                </c:pt>
                <c:pt idx="4">
                  <c:v>Revisión de Estimaciones</c:v>
                </c:pt>
                <c:pt idx="5">
                  <c:v>Supervisión de Obras Activas</c:v>
                </c:pt>
                <c:pt idx="6">
                  <c:v>Validación de Proyectos</c:v>
                </c:pt>
              </c:strCache>
            </c:strRef>
          </c:cat>
          <c:val>
            <c:numRef>
              <c:f>Hoja1!$B$1:$B$7</c:f>
              <c:numCache>
                <c:formatCode>General</c:formatCode>
                <c:ptCount val="7"/>
                <c:pt idx="0">
                  <c:v>15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6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B6-4AA3-8629-91B171CA284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64847560"/>
        <c:axId val="564855760"/>
      </c:barChart>
      <c:catAx>
        <c:axId val="564847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4855760"/>
        <c:crosses val="autoZero"/>
        <c:auto val="1"/>
        <c:lblAlgn val="ctr"/>
        <c:lblOffset val="100"/>
        <c:noMultiLvlLbl val="0"/>
      </c:catAx>
      <c:valAx>
        <c:axId val="5648557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4847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pct75">
      <a:fgClr>
        <a:srgbClr val="00B0F0"/>
      </a:fgClr>
      <a:bgClr>
        <a:schemeClr val="bg1"/>
      </a:bgClr>
    </a:patt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contraloria</cp:lastModifiedBy>
  <cp:revision>2</cp:revision>
  <dcterms:created xsi:type="dcterms:W3CDTF">2019-07-31T14:54:00Z</dcterms:created>
  <dcterms:modified xsi:type="dcterms:W3CDTF">2019-07-31T14:54:00Z</dcterms:modified>
</cp:coreProperties>
</file>